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84FA" w14:textId="77777777" w:rsidR="00C9697F" w:rsidRPr="00840DEF" w:rsidRDefault="00C9697F" w:rsidP="002B6559">
      <w:pPr>
        <w:ind w:left="-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782E7B" w14:textId="77777777" w:rsidR="002B07E7" w:rsidRPr="00B36331" w:rsidRDefault="002B07E7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B36331">
        <w:rPr>
          <w:rFonts w:ascii="Arial" w:hAnsi="Arial" w:cs="Arial"/>
          <w:b/>
          <w:sz w:val="20"/>
          <w:szCs w:val="20"/>
          <w:highlight w:val="yellow"/>
          <w:u w:val="single"/>
        </w:rPr>
        <w:t>Compte rendu du</w:t>
      </w:r>
    </w:p>
    <w:p w14:paraId="259BFF59" w14:textId="0C7DF42B" w:rsidR="00C9697F" w:rsidRPr="00B36331" w:rsidRDefault="00471E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6331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CONSEIL MUNICIPAL du</w:t>
      </w:r>
      <w:r w:rsidR="00F425F4" w:rsidRPr="00B36331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14 décembre</w:t>
      </w:r>
      <w:r w:rsidR="00DC0199" w:rsidRPr="00B36331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2021</w:t>
      </w:r>
    </w:p>
    <w:p w14:paraId="16465A2D" w14:textId="77777777" w:rsidR="00E41E63" w:rsidRPr="00B36331" w:rsidRDefault="00E41E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37A7DD" w14:textId="77777777" w:rsidR="00AF635C" w:rsidRPr="00B36331" w:rsidRDefault="00AF635C" w:rsidP="00AF63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122279" w14:textId="21CAAEA5" w:rsidR="00F425F4" w:rsidRPr="006526A5" w:rsidRDefault="00F425F4" w:rsidP="00AF63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526A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Installation d’une nouvelle conseillère municipale</w:t>
      </w:r>
    </w:p>
    <w:p w14:paraId="3FD2D07E" w14:textId="56E64F83" w:rsidR="00F425F4" w:rsidRPr="006526A5" w:rsidRDefault="00F425F4" w:rsidP="00AF635C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L’un </w:t>
      </w:r>
      <w:r w:rsidR="009B0ECD" w:rsidRPr="006526A5">
        <w:rPr>
          <w:rFonts w:ascii="Arial" w:hAnsi="Arial" w:cs="Arial"/>
          <w:bCs/>
          <w:color w:val="000000" w:themeColor="text1"/>
          <w:sz w:val="20"/>
          <w:szCs w:val="20"/>
        </w:rPr>
        <w:t>des sièges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 du Conseil Municipal </w:t>
      </w:r>
      <w:r w:rsidR="006526A5"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de la liste d’opposition 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>est devenu vacant</w:t>
      </w:r>
      <w:r w:rsidR="006526A5"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 suite au départ de M. Joël BECK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9B0ECD"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Dans ce cas de figure, 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le code électoral prévoit que le </w:t>
      </w:r>
      <w:r w:rsidR="009B0ECD" w:rsidRPr="006526A5">
        <w:rPr>
          <w:rFonts w:ascii="Arial" w:hAnsi="Arial" w:cs="Arial"/>
          <w:bCs/>
          <w:color w:val="000000" w:themeColor="text1"/>
          <w:sz w:val="20"/>
          <w:szCs w:val="20"/>
        </w:rPr>
        <w:t>candidat venant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B0ECD"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sur la liste 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immédiatement après le dernier </w:t>
      </w:r>
      <w:r w:rsidR="009B0ECD" w:rsidRPr="006526A5">
        <w:rPr>
          <w:rFonts w:ascii="Arial" w:hAnsi="Arial" w:cs="Arial"/>
          <w:bCs/>
          <w:color w:val="000000" w:themeColor="text1"/>
          <w:sz w:val="20"/>
          <w:szCs w:val="20"/>
        </w:rPr>
        <w:t>élu est appelé à remplacer le conseiller ne pouvant plus exercer sa fonction. Ainsi, Mme Josiane NIEDERBERGER a été installée en qualité de conseillère municipale.</w:t>
      </w:r>
    </w:p>
    <w:p w14:paraId="399EB439" w14:textId="77777777" w:rsidR="005072BC" w:rsidRPr="006526A5" w:rsidRDefault="005072BC" w:rsidP="00AF63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BFED35B" w14:textId="779ABF23" w:rsidR="009B0ECD" w:rsidRPr="006526A5" w:rsidRDefault="009B0ECD" w:rsidP="00B363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A5">
        <w:rPr>
          <w:rFonts w:ascii="Arial" w:hAnsi="Arial" w:cs="Arial"/>
          <w:b/>
          <w:sz w:val="20"/>
          <w:szCs w:val="20"/>
          <w:u w:val="single"/>
        </w:rPr>
        <w:t>Charte d’engagements du nouveau réseau de proximité des finances publiques</w:t>
      </w:r>
    </w:p>
    <w:p w14:paraId="59FF2CE3" w14:textId="77777777" w:rsidR="009B0ECD" w:rsidRPr="006526A5" w:rsidRDefault="009B0ECD" w:rsidP="009B0ECD">
      <w:pPr>
        <w:jc w:val="both"/>
        <w:rPr>
          <w:rFonts w:ascii="Arial" w:hAnsi="Arial" w:cs="Arial"/>
          <w:bCs/>
          <w:sz w:val="20"/>
          <w:szCs w:val="20"/>
        </w:rPr>
      </w:pPr>
      <w:r w:rsidRPr="006526A5">
        <w:rPr>
          <w:rFonts w:ascii="Arial" w:hAnsi="Arial" w:cs="Arial"/>
          <w:bCs/>
          <w:sz w:val="20"/>
          <w:szCs w:val="20"/>
        </w:rPr>
        <w:t>Le ministre de l’action et des comptes publics a engagé une démarche qui vise, d’une part à renforcer la présence de la Direction Générale des Finances Publiques (DGFIP) dans les territoires en augmentant significativement le nombre de points de contact pour les usagers et, d’autre part, à améliorer les prestations de conseil aux collectivités locales.</w:t>
      </w:r>
    </w:p>
    <w:p w14:paraId="2D69F0B5" w14:textId="77777777" w:rsidR="009B0ECD" w:rsidRPr="006526A5" w:rsidRDefault="009B0ECD" w:rsidP="009B0EC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371BC0" w14:textId="53154C7A" w:rsidR="009B0ECD" w:rsidRPr="006526A5" w:rsidRDefault="00B32A5D" w:rsidP="009B0ECD">
      <w:pPr>
        <w:jc w:val="both"/>
        <w:rPr>
          <w:rFonts w:ascii="Arial" w:hAnsi="Arial" w:cs="Arial"/>
          <w:bCs/>
          <w:sz w:val="20"/>
          <w:szCs w:val="20"/>
        </w:rPr>
      </w:pPr>
      <w:r w:rsidRPr="006526A5">
        <w:rPr>
          <w:rFonts w:ascii="Arial" w:hAnsi="Arial" w:cs="Arial"/>
          <w:bCs/>
          <w:sz w:val="20"/>
          <w:szCs w:val="20"/>
        </w:rPr>
        <w:t>P</w:t>
      </w:r>
      <w:r w:rsidR="009B0ECD" w:rsidRPr="006526A5">
        <w:rPr>
          <w:rFonts w:ascii="Arial" w:hAnsi="Arial" w:cs="Arial"/>
          <w:bCs/>
          <w:sz w:val="20"/>
          <w:szCs w:val="20"/>
        </w:rPr>
        <w:t>our renforcer les services aux usagers de la Communauté de Communes du Pays de Bitche, trois accueils de proximité seront mis en place à Bitche, Rohrbach-Lès-Bitche et Volmunster. Dans ces accueils de proximité, un agent des finances publiques tiendra une permanence selon la fréquence d’une demi-journée par jour à Bitche, de trois demi-journées par semaine à Rohrbach-Lès-Bitche et une demi-journée par semaine à Volmunster.</w:t>
      </w:r>
    </w:p>
    <w:p w14:paraId="493075B5" w14:textId="77777777" w:rsidR="009B0ECD" w:rsidRPr="006526A5" w:rsidRDefault="009B0ECD" w:rsidP="009B0ECD">
      <w:pPr>
        <w:ind w:left="644"/>
        <w:jc w:val="both"/>
        <w:rPr>
          <w:rFonts w:ascii="Arial" w:hAnsi="Arial" w:cs="Arial"/>
          <w:bCs/>
          <w:sz w:val="20"/>
          <w:szCs w:val="20"/>
        </w:rPr>
      </w:pPr>
    </w:p>
    <w:p w14:paraId="63207C3D" w14:textId="5BD36D29" w:rsidR="009B0ECD" w:rsidRPr="006526A5" w:rsidRDefault="00B32A5D" w:rsidP="009B0ECD">
      <w:pPr>
        <w:jc w:val="both"/>
        <w:rPr>
          <w:rFonts w:ascii="Arial" w:hAnsi="Arial" w:cs="Arial"/>
          <w:bCs/>
          <w:sz w:val="20"/>
          <w:szCs w:val="20"/>
        </w:rPr>
      </w:pPr>
      <w:r w:rsidRPr="006526A5">
        <w:rPr>
          <w:rFonts w:ascii="Arial" w:hAnsi="Arial" w:cs="Arial"/>
          <w:bCs/>
          <w:sz w:val="20"/>
          <w:szCs w:val="20"/>
        </w:rPr>
        <w:t>Le Conseil municipal a acté cet engagement autorisant le Maire a signé la charte</w:t>
      </w:r>
      <w:r w:rsidR="009B0ECD" w:rsidRPr="006526A5">
        <w:rPr>
          <w:rFonts w:ascii="Arial" w:hAnsi="Arial" w:cs="Arial"/>
          <w:bCs/>
          <w:sz w:val="20"/>
          <w:szCs w:val="20"/>
        </w:rPr>
        <w:t xml:space="preserve"> déc</w:t>
      </w:r>
      <w:r w:rsidRPr="006526A5">
        <w:rPr>
          <w:rFonts w:ascii="Arial" w:hAnsi="Arial" w:cs="Arial"/>
          <w:bCs/>
          <w:sz w:val="20"/>
          <w:szCs w:val="20"/>
        </w:rPr>
        <w:t xml:space="preserve">rivant le </w:t>
      </w:r>
      <w:r w:rsidR="009B0ECD" w:rsidRPr="006526A5">
        <w:rPr>
          <w:rFonts w:ascii="Arial" w:hAnsi="Arial" w:cs="Arial"/>
          <w:bCs/>
          <w:sz w:val="20"/>
          <w:szCs w:val="20"/>
        </w:rPr>
        <w:t>nouveau réseau de proximité des finances publiques</w:t>
      </w:r>
      <w:r w:rsidRPr="006526A5">
        <w:rPr>
          <w:rFonts w:ascii="Arial" w:hAnsi="Arial" w:cs="Arial"/>
          <w:bCs/>
          <w:sz w:val="20"/>
          <w:szCs w:val="20"/>
        </w:rPr>
        <w:t>. Elle liste</w:t>
      </w:r>
      <w:r w:rsidR="009B0ECD" w:rsidRPr="006526A5">
        <w:rPr>
          <w:rFonts w:ascii="Arial" w:hAnsi="Arial" w:cs="Arial"/>
          <w:bCs/>
          <w:sz w:val="20"/>
          <w:szCs w:val="20"/>
        </w:rPr>
        <w:t xml:space="preserve"> les services et leur localisation et précise les modalités de présence ainsi que la nature des missions exercées au bénéfice des usagers.</w:t>
      </w:r>
    </w:p>
    <w:p w14:paraId="4C02A84C" w14:textId="1CFF40A8" w:rsidR="00B32A5D" w:rsidRPr="006526A5" w:rsidRDefault="00B32A5D" w:rsidP="009B0ECD">
      <w:pPr>
        <w:jc w:val="both"/>
        <w:rPr>
          <w:rFonts w:ascii="Arial" w:hAnsi="Arial" w:cs="Arial"/>
          <w:bCs/>
          <w:sz w:val="20"/>
          <w:szCs w:val="20"/>
        </w:rPr>
      </w:pPr>
    </w:p>
    <w:p w14:paraId="1B27CD40" w14:textId="06A3A1B2" w:rsidR="00B32A5D" w:rsidRPr="006526A5" w:rsidRDefault="00B32A5D" w:rsidP="00B36331">
      <w:pPr>
        <w:pStyle w:val="Standard"/>
        <w:textAlignment w:val="auto"/>
        <w:rPr>
          <w:rFonts w:ascii="Arial" w:hAnsi="Arial"/>
          <w:sz w:val="20"/>
          <w:u w:val="single"/>
        </w:rPr>
      </w:pPr>
      <w:bookmarkStart w:id="0" w:name="_Hlk89500178"/>
      <w:bookmarkStart w:id="1" w:name="_Hlk90459467"/>
      <w:r w:rsidRPr="006526A5">
        <w:rPr>
          <w:rFonts w:ascii="Arial" w:hAnsi="Arial"/>
          <w:b/>
          <w:color w:val="000000"/>
          <w:sz w:val="20"/>
          <w:u w:val="single"/>
        </w:rPr>
        <w:t>Présentation et adoption des rapports annuels 2020 sur le prix et la qualité</w:t>
      </w:r>
      <w:r w:rsidRPr="006526A5">
        <w:rPr>
          <w:rFonts w:ascii="Arial" w:hAnsi="Arial"/>
          <w:sz w:val="20"/>
          <w:u w:val="single"/>
        </w:rPr>
        <w:t xml:space="preserve"> </w:t>
      </w:r>
      <w:r w:rsidRPr="006526A5">
        <w:rPr>
          <w:rFonts w:ascii="Arial" w:hAnsi="Arial"/>
          <w:b/>
          <w:color w:val="000000"/>
          <w:sz w:val="20"/>
          <w:u w:val="single"/>
        </w:rPr>
        <w:t>du service d’eau potable et d’assainissement</w:t>
      </w:r>
      <w:bookmarkEnd w:id="0"/>
    </w:p>
    <w:p w14:paraId="10F21F3B" w14:textId="1D6A85FB" w:rsidR="00B32A5D" w:rsidRPr="006526A5" w:rsidRDefault="007E6D65" w:rsidP="009D6990">
      <w:pPr>
        <w:pStyle w:val="Standard"/>
        <w:jc w:val="both"/>
        <w:rPr>
          <w:rFonts w:ascii="Arial" w:hAnsi="Arial"/>
          <w:sz w:val="20"/>
        </w:rPr>
      </w:pPr>
      <w:r w:rsidRPr="006526A5">
        <w:rPr>
          <w:rFonts w:ascii="Arial" w:hAnsi="Arial"/>
          <w:sz w:val="20"/>
        </w:rPr>
        <w:t>Le</w:t>
      </w:r>
      <w:r w:rsidR="00B32A5D" w:rsidRPr="006526A5">
        <w:rPr>
          <w:rFonts w:ascii="Arial" w:hAnsi="Arial"/>
          <w:sz w:val="20"/>
        </w:rPr>
        <w:t xml:space="preserve"> conseil municipal a pris connaissance</w:t>
      </w:r>
      <w:r w:rsidR="00604560" w:rsidRPr="006526A5">
        <w:rPr>
          <w:rFonts w:ascii="Arial" w:hAnsi="Arial"/>
          <w:sz w:val="20"/>
        </w:rPr>
        <w:t xml:space="preserve"> et a ad</w:t>
      </w:r>
      <w:r w:rsidRPr="006526A5">
        <w:rPr>
          <w:rFonts w:ascii="Arial" w:hAnsi="Arial"/>
          <w:sz w:val="20"/>
        </w:rPr>
        <w:t>o</w:t>
      </w:r>
      <w:r w:rsidR="00604560" w:rsidRPr="006526A5">
        <w:rPr>
          <w:rFonts w:ascii="Arial" w:hAnsi="Arial"/>
          <w:sz w:val="20"/>
        </w:rPr>
        <w:t>pté</w:t>
      </w:r>
      <w:r w:rsidR="00B32A5D" w:rsidRPr="006526A5">
        <w:rPr>
          <w:rFonts w:ascii="Arial" w:hAnsi="Arial"/>
          <w:sz w:val="20"/>
        </w:rPr>
        <w:t xml:space="preserve"> </w:t>
      </w:r>
      <w:r w:rsidR="00604560" w:rsidRPr="006526A5">
        <w:rPr>
          <w:rFonts w:ascii="Arial" w:hAnsi="Arial"/>
          <w:sz w:val="20"/>
        </w:rPr>
        <w:t>l</w:t>
      </w:r>
      <w:r w:rsidR="00B32A5D" w:rsidRPr="006526A5">
        <w:rPr>
          <w:rFonts w:ascii="Arial" w:hAnsi="Arial"/>
          <w:sz w:val="20"/>
        </w:rPr>
        <w:t xml:space="preserve">e rapport annuel sur le prix et la </w:t>
      </w:r>
      <w:r w:rsidRPr="006526A5">
        <w:rPr>
          <w:rFonts w:ascii="Arial" w:hAnsi="Arial"/>
          <w:sz w:val="20"/>
        </w:rPr>
        <w:t xml:space="preserve">qualité </w:t>
      </w:r>
      <w:r w:rsidRPr="006526A5">
        <w:rPr>
          <w:rFonts w:ascii="Arial" w:hAnsi="Arial"/>
          <w:color w:val="000000"/>
          <w:sz w:val="20"/>
        </w:rPr>
        <w:t>du</w:t>
      </w:r>
      <w:r w:rsidR="00B32A5D" w:rsidRPr="006526A5">
        <w:rPr>
          <w:rFonts w:ascii="Arial" w:hAnsi="Arial"/>
          <w:color w:val="000000"/>
          <w:sz w:val="20"/>
        </w:rPr>
        <w:t xml:space="preserve"> service public d'eau potable et le rapport annuel sur le prix et la qualité du service public d’assainissement.</w:t>
      </w:r>
      <w:r w:rsidR="00B32A5D" w:rsidRPr="006526A5">
        <w:rPr>
          <w:rFonts w:ascii="Arial" w:hAnsi="Arial"/>
          <w:sz w:val="20"/>
        </w:rPr>
        <w:t xml:space="preserve"> </w:t>
      </w:r>
      <w:r w:rsidR="00B32A5D" w:rsidRPr="006526A5">
        <w:rPr>
          <w:rFonts w:ascii="Arial" w:hAnsi="Arial"/>
          <w:color w:val="000000"/>
          <w:sz w:val="20"/>
        </w:rPr>
        <w:t>Ces services sont gérés respectivement par le Syndicat des Eaux de Rohrbach-Lès-Bitche et par le Syndicat des Eaux et de l’Assainissement Alsace – Moselle.</w:t>
      </w:r>
    </w:p>
    <w:bookmarkEnd w:id="1"/>
    <w:p w14:paraId="496ED322" w14:textId="2B4EE226" w:rsidR="00DC0199" w:rsidRPr="006526A5" w:rsidRDefault="00DC0199" w:rsidP="00AF635C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B35B3B8" w14:textId="090E8686" w:rsidR="00604560" w:rsidRPr="006526A5" w:rsidRDefault="00604560" w:rsidP="0060456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526A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Vente terrains rue des Ardennes</w:t>
      </w:r>
    </w:p>
    <w:p w14:paraId="0C4687FA" w14:textId="6BDBA52B" w:rsidR="00604560" w:rsidRPr="006526A5" w:rsidRDefault="007E6D65" w:rsidP="00AF63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6A5">
        <w:rPr>
          <w:rFonts w:ascii="Arial" w:hAnsi="Arial" w:cs="Arial"/>
          <w:color w:val="000000" w:themeColor="text1"/>
          <w:sz w:val="20"/>
          <w:szCs w:val="20"/>
        </w:rPr>
        <w:t>Il</w:t>
      </w:r>
      <w:r w:rsidR="00604560" w:rsidRPr="006526A5">
        <w:rPr>
          <w:rFonts w:ascii="Arial" w:hAnsi="Arial" w:cs="Arial"/>
          <w:color w:val="000000" w:themeColor="text1"/>
          <w:sz w:val="20"/>
          <w:szCs w:val="20"/>
        </w:rPr>
        <w:t xml:space="preserve"> a été décidé de la vente de 3 des 4 terrains situés dans le prolongement de la rue des Ardennes.</w:t>
      </w:r>
    </w:p>
    <w:p w14:paraId="6BF1E810" w14:textId="112ABF79" w:rsidR="00604560" w:rsidRPr="006526A5" w:rsidRDefault="00B36331" w:rsidP="00AF63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6A5">
        <w:rPr>
          <w:rFonts w:ascii="Arial" w:hAnsi="Arial" w:cs="Arial"/>
          <w:color w:val="000000" w:themeColor="text1"/>
          <w:sz w:val="20"/>
          <w:szCs w:val="20"/>
        </w:rPr>
        <w:t>Un</w:t>
      </w:r>
      <w:r w:rsidR="00604560" w:rsidRPr="006526A5">
        <w:rPr>
          <w:rFonts w:ascii="Arial" w:hAnsi="Arial" w:cs="Arial"/>
          <w:color w:val="000000" w:themeColor="text1"/>
          <w:sz w:val="20"/>
          <w:szCs w:val="20"/>
        </w:rPr>
        <w:t xml:space="preserve"> terrain d’une contenance de 6 ares est à vendre dans le lotissement l’orée du Bois 2</w:t>
      </w:r>
      <w:r w:rsidR="00604560" w:rsidRPr="006526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r w:rsidR="00604560" w:rsidRPr="006526A5">
        <w:rPr>
          <w:rFonts w:ascii="Arial" w:hAnsi="Arial" w:cs="Arial"/>
          <w:color w:val="000000" w:themeColor="text1"/>
          <w:sz w:val="20"/>
          <w:szCs w:val="20"/>
        </w:rPr>
        <w:t xml:space="preserve"> tranche. </w:t>
      </w:r>
      <w:r w:rsidR="00CF4D2D" w:rsidRPr="006526A5">
        <w:rPr>
          <w:rFonts w:ascii="Arial" w:hAnsi="Arial" w:cs="Arial"/>
          <w:color w:val="000000" w:themeColor="text1"/>
          <w:sz w:val="20"/>
          <w:szCs w:val="20"/>
        </w:rPr>
        <w:t>Les</w:t>
      </w:r>
      <w:r w:rsidR="00604560" w:rsidRPr="006526A5">
        <w:rPr>
          <w:rFonts w:ascii="Arial" w:hAnsi="Arial" w:cs="Arial"/>
          <w:color w:val="000000" w:themeColor="text1"/>
          <w:sz w:val="20"/>
          <w:szCs w:val="20"/>
        </w:rPr>
        <w:t xml:space="preserve"> personnes intéressées peuvent se renseigner auprès de la mairie.</w:t>
      </w:r>
    </w:p>
    <w:p w14:paraId="13492E4F" w14:textId="79823FB9" w:rsidR="00604560" w:rsidRPr="006526A5" w:rsidRDefault="00604560" w:rsidP="00AF63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DA65B6" w14:textId="0D4B86B8" w:rsidR="00604560" w:rsidRPr="006526A5" w:rsidRDefault="00604560" w:rsidP="00AF635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526A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Recensement</w:t>
      </w:r>
    </w:p>
    <w:p w14:paraId="7A80A343" w14:textId="4ECE679D" w:rsidR="00604560" w:rsidRPr="006526A5" w:rsidRDefault="00604560" w:rsidP="00CF4D2D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526A5">
        <w:rPr>
          <w:rFonts w:ascii="Arial" w:eastAsia="Calibri" w:hAnsi="Arial" w:cs="Arial"/>
          <w:sz w:val="20"/>
          <w:szCs w:val="20"/>
          <w:lang w:eastAsia="en-US"/>
        </w:rPr>
        <w:t xml:space="preserve">Du jeudi 20 janvier au samedi 19 février 2022, la Commune de Rohrbach-Lès-Bitche participera aux opérations de recensement de la population. A cet effet, </w:t>
      </w:r>
      <w:r w:rsidR="00CF4D2D" w:rsidRPr="006526A5">
        <w:rPr>
          <w:rFonts w:ascii="Arial" w:eastAsia="Calibri" w:hAnsi="Arial" w:cs="Arial"/>
          <w:sz w:val="20"/>
          <w:szCs w:val="20"/>
          <w:lang w:eastAsia="en-US"/>
        </w:rPr>
        <w:t xml:space="preserve">il a été procédé à la </w:t>
      </w:r>
      <w:r w:rsidRPr="006526A5">
        <w:rPr>
          <w:rFonts w:ascii="Arial" w:eastAsia="Calibri" w:hAnsi="Arial" w:cs="Arial"/>
          <w:sz w:val="20"/>
          <w:szCs w:val="20"/>
          <w:lang w:eastAsia="en-US"/>
        </w:rPr>
        <w:t>création de quatre postes d’agents recenseurs</w:t>
      </w:r>
      <w:r w:rsidR="00CF4D2D" w:rsidRPr="006526A5">
        <w:rPr>
          <w:rFonts w:ascii="Arial" w:eastAsia="Calibri" w:hAnsi="Arial" w:cs="Arial"/>
          <w:sz w:val="20"/>
          <w:szCs w:val="20"/>
          <w:lang w:eastAsia="en-US"/>
        </w:rPr>
        <w:t xml:space="preserve">. Ces agents auront pour tâche de récolter les informations auprès de la population. Une campagne de communication </w:t>
      </w:r>
      <w:r w:rsidR="009D6990" w:rsidRPr="006526A5">
        <w:rPr>
          <w:rFonts w:ascii="Arial" w:eastAsia="Calibri" w:hAnsi="Arial" w:cs="Arial"/>
          <w:sz w:val="20"/>
          <w:szCs w:val="20"/>
          <w:lang w:eastAsia="en-US"/>
        </w:rPr>
        <w:t>informera les habitants dès le début de l’année</w:t>
      </w:r>
      <w:r w:rsidR="00CF4D2D" w:rsidRPr="006526A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26258EF" w14:textId="257BF1A0" w:rsidR="00B36331" w:rsidRPr="006526A5" w:rsidRDefault="00DC0199" w:rsidP="00AF63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526A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Démolition de deux maisons d’habitation</w:t>
      </w:r>
    </w:p>
    <w:p w14:paraId="5931D42B" w14:textId="5FF2B97D" w:rsidR="005A0661" w:rsidRPr="006526A5" w:rsidRDefault="005A0661" w:rsidP="00AF635C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Deux maisons d’habitation situées rue des </w:t>
      </w:r>
      <w:r w:rsidR="00B36331" w:rsidRPr="006526A5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>ergers font partie d’un plan de démolition. La première située au 22 a été détruite début décembre et celle située au 16 sera démolie fin janvier.</w:t>
      </w:r>
    </w:p>
    <w:p w14:paraId="186196BF" w14:textId="72E0ED1C" w:rsidR="005A0661" w:rsidRPr="006526A5" w:rsidRDefault="005A0661" w:rsidP="00AF635C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A77DC6A" w14:textId="1EF1441E" w:rsidR="00793D68" w:rsidRPr="006526A5" w:rsidRDefault="005322D8" w:rsidP="00AF63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526A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Subventions</w:t>
      </w:r>
    </w:p>
    <w:p w14:paraId="6A18A768" w14:textId="2D0F448E" w:rsidR="005322D8" w:rsidRPr="006526A5" w:rsidRDefault="005A0661" w:rsidP="00AF635C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2 </w:t>
      </w:r>
      <w:r w:rsidR="005322D8" w:rsidRPr="006526A5">
        <w:rPr>
          <w:rFonts w:ascii="Arial" w:hAnsi="Arial" w:cs="Arial"/>
          <w:bCs/>
          <w:color w:val="000000" w:themeColor="text1"/>
          <w:sz w:val="20"/>
          <w:szCs w:val="20"/>
        </w:rPr>
        <w:t xml:space="preserve">projets concernant des travaux de rénovation à la mairie et à la salle Schuman sont susceptibles de bénéficier de l’aide financière de l’état. Ces demandes de subventions seront </w:t>
      </w:r>
      <w:r w:rsidR="009D6990" w:rsidRPr="006526A5">
        <w:rPr>
          <w:rFonts w:ascii="Arial" w:hAnsi="Arial" w:cs="Arial"/>
          <w:bCs/>
          <w:color w:val="000000" w:themeColor="text1"/>
          <w:sz w:val="20"/>
          <w:szCs w:val="20"/>
        </w:rPr>
        <w:t>prochainement transmises</w:t>
      </w:r>
      <w:r w:rsidR="005322D8" w:rsidRPr="006526A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A48152A" w14:textId="77777777" w:rsidR="005322D8" w:rsidRPr="006526A5" w:rsidRDefault="005322D8" w:rsidP="00AF63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3CD7FF" w14:textId="28CF0732" w:rsidR="00793D68" w:rsidRPr="006526A5" w:rsidRDefault="005322D8" w:rsidP="000774F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2" w:name="_Hlk84338491"/>
      <w:r w:rsidRPr="006526A5">
        <w:rPr>
          <w:rFonts w:ascii="Arial" w:hAnsi="Arial" w:cs="Arial"/>
          <w:b/>
          <w:sz w:val="20"/>
          <w:szCs w:val="20"/>
          <w:u w:val="single"/>
        </w:rPr>
        <w:t>Arrêté interdisant de fumer aux abords des écoles</w:t>
      </w:r>
    </w:p>
    <w:p w14:paraId="15745124" w14:textId="1AF57523" w:rsidR="00793D68" w:rsidRPr="006526A5" w:rsidRDefault="005322D8" w:rsidP="000774F8">
      <w:pPr>
        <w:jc w:val="both"/>
        <w:rPr>
          <w:rFonts w:ascii="Arial" w:hAnsi="Arial" w:cs="Arial"/>
          <w:bCs/>
          <w:sz w:val="20"/>
          <w:szCs w:val="20"/>
        </w:rPr>
      </w:pPr>
      <w:r w:rsidRPr="006526A5">
        <w:rPr>
          <w:rFonts w:ascii="Arial" w:hAnsi="Arial" w:cs="Arial"/>
          <w:bCs/>
          <w:sz w:val="20"/>
          <w:szCs w:val="20"/>
        </w:rPr>
        <w:t xml:space="preserve">Un arrêté interdisant de fumer aux abords des écoles maternelle et primaire sera prochainement </w:t>
      </w:r>
      <w:r w:rsidR="00793D68" w:rsidRPr="006526A5">
        <w:rPr>
          <w:rFonts w:ascii="Arial" w:hAnsi="Arial" w:cs="Arial"/>
          <w:bCs/>
          <w:sz w:val="20"/>
          <w:szCs w:val="20"/>
        </w:rPr>
        <w:t xml:space="preserve">établi. Des pictogrammes seront installés pour rappeler </w:t>
      </w:r>
      <w:r w:rsidR="00B36331" w:rsidRPr="006526A5">
        <w:rPr>
          <w:rFonts w:ascii="Arial" w:hAnsi="Arial" w:cs="Arial"/>
          <w:bCs/>
          <w:sz w:val="20"/>
          <w:szCs w:val="20"/>
        </w:rPr>
        <w:t>l’interdiction de fumer</w:t>
      </w:r>
      <w:r w:rsidR="00793D68" w:rsidRPr="006526A5">
        <w:rPr>
          <w:rFonts w:ascii="Arial" w:hAnsi="Arial" w:cs="Arial"/>
          <w:bCs/>
          <w:sz w:val="20"/>
          <w:szCs w:val="20"/>
        </w:rPr>
        <w:t>.</w:t>
      </w:r>
    </w:p>
    <w:p w14:paraId="7EF3F44B" w14:textId="77777777" w:rsidR="00793D68" w:rsidRPr="006526A5" w:rsidRDefault="00793D68" w:rsidP="000774F8">
      <w:pPr>
        <w:jc w:val="both"/>
        <w:rPr>
          <w:rFonts w:ascii="Arial" w:hAnsi="Arial" w:cs="Arial"/>
          <w:bCs/>
          <w:sz w:val="20"/>
          <w:szCs w:val="20"/>
        </w:rPr>
      </w:pPr>
    </w:p>
    <w:p w14:paraId="3981951F" w14:textId="2953C9E7" w:rsidR="00B36331" w:rsidRPr="006526A5" w:rsidRDefault="00793D68" w:rsidP="000774F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26A5">
        <w:rPr>
          <w:rFonts w:ascii="Arial" w:hAnsi="Arial" w:cs="Arial"/>
          <w:b/>
          <w:sz w:val="20"/>
          <w:szCs w:val="20"/>
          <w:u w:val="single"/>
        </w:rPr>
        <w:t>Travaux</w:t>
      </w:r>
    </w:p>
    <w:p w14:paraId="46006115" w14:textId="3933B1E7" w:rsidR="00793D68" w:rsidRPr="006526A5" w:rsidRDefault="00D7493E" w:rsidP="000774F8">
      <w:pPr>
        <w:jc w:val="both"/>
        <w:rPr>
          <w:rFonts w:ascii="Arial" w:hAnsi="Arial" w:cs="Arial"/>
          <w:bCs/>
          <w:sz w:val="20"/>
          <w:szCs w:val="20"/>
        </w:rPr>
      </w:pPr>
      <w:r w:rsidRPr="006526A5">
        <w:rPr>
          <w:rFonts w:ascii="Arial" w:hAnsi="Arial" w:cs="Arial"/>
          <w:bCs/>
          <w:sz w:val="20"/>
          <w:szCs w:val="20"/>
        </w:rPr>
        <w:t>Le</w:t>
      </w:r>
      <w:r w:rsidR="00793D68" w:rsidRPr="006526A5">
        <w:rPr>
          <w:rFonts w:ascii="Arial" w:hAnsi="Arial" w:cs="Arial"/>
          <w:bCs/>
          <w:sz w:val="20"/>
          <w:szCs w:val="20"/>
        </w:rPr>
        <w:t xml:space="preserve"> conseil Municipal a été informé de l’avancée des travaux concernant l’aménagement des nouveaux ateliers municipaux, rue Pasteur. </w:t>
      </w:r>
      <w:r w:rsidR="009A78BA" w:rsidRPr="006526A5">
        <w:rPr>
          <w:rFonts w:ascii="Arial" w:hAnsi="Arial" w:cs="Arial"/>
          <w:bCs/>
          <w:sz w:val="20"/>
          <w:szCs w:val="20"/>
        </w:rPr>
        <w:t>La</w:t>
      </w:r>
      <w:r w:rsidR="00793D68" w:rsidRPr="006526A5">
        <w:rPr>
          <w:rFonts w:ascii="Arial" w:hAnsi="Arial" w:cs="Arial"/>
          <w:bCs/>
          <w:sz w:val="20"/>
          <w:szCs w:val="20"/>
        </w:rPr>
        <w:t xml:space="preserve"> phase préliminaire concernant la démolition du hangar ouvert est </w:t>
      </w:r>
      <w:r w:rsidR="00B36331" w:rsidRPr="006526A5">
        <w:rPr>
          <w:rFonts w:ascii="Arial" w:hAnsi="Arial" w:cs="Arial"/>
          <w:bCs/>
          <w:sz w:val="20"/>
          <w:szCs w:val="20"/>
        </w:rPr>
        <w:t>achevée</w:t>
      </w:r>
      <w:r w:rsidR="00793D68" w:rsidRPr="006526A5">
        <w:rPr>
          <w:rFonts w:ascii="Arial" w:hAnsi="Arial" w:cs="Arial"/>
          <w:bCs/>
          <w:sz w:val="20"/>
          <w:szCs w:val="20"/>
        </w:rPr>
        <w:t xml:space="preserve">. </w:t>
      </w:r>
      <w:r w:rsidR="00B36331" w:rsidRPr="006526A5">
        <w:rPr>
          <w:rFonts w:ascii="Arial" w:hAnsi="Arial" w:cs="Arial"/>
          <w:bCs/>
          <w:sz w:val="20"/>
          <w:szCs w:val="20"/>
        </w:rPr>
        <w:t>Les</w:t>
      </w:r>
      <w:r w:rsidR="00793D68" w:rsidRPr="006526A5">
        <w:rPr>
          <w:rFonts w:ascii="Arial" w:hAnsi="Arial" w:cs="Arial"/>
          <w:bCs/>
          <w:sz w:val="20"/>
          <w:szCs w:val="20"/>
        </w:rPr>
        <w:t xml:space="preserve"> travaux se poursuivront </w:t>
      </w:r>
      <w:r w:rsidR="009D6990" w:rsidRPr="006526A5">
        <w:rPr>
          <w:rFonts w:ascii="Arial" w:hAnsi="Arial" w:cs="Arial"/>
          <w:bCs/>
          <w:sz w:val="20"/>
          <w:szCs w:val="20"/>
        </w:rPr>
        <w:t>tout au long de l’année 2</w:t>
      </w:r>
      <w:r w:rsidR="00793D68" w:rsidRPr="006526A5">
        <w:rPr>
          <w:rFonts w:ascii="Arial" w:hAnsi="Arial" w:cs="Arial"/>
          <w:bCs/>
          <w:sz w:val="20"/>
          <w:szCs w:val="20"/>
        </w:rPr>
        <w:t>022.</w:t>
      </w:r>
    </w:p>
    <w:bookmarkEnd w:id="2"/>
    <w:p w14:paraId="75A743FC" w14:textId="77777777" w:rsidR="006E20D6" w:rsidRPr="006526A5" w:rsidRDefault="006E20D6" w:rsidP="00AF635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2A65742" w14:textId="0E757A5D" w:rsidR="00B36331" w:rsidRPr="006526A5" w:rsidRDefault="00037AFB" w:rsidP="00AF635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26A5">
        <w:rPr>
          <w:rFonts w:ascii="Arial" w:hAnsi="Arial" w:cs="Arial"/>
          <w:b/>
          <w:bCs/>
          <w:sz w:val="20"/>
          <w:szCs w:val="20"/>
          <w:u w:val="single"/>
        </w:rPr>
        <w:t>Conseil Municipal des jeunes</w:t>
      </w:r>
    </w:p>
    <w:p w14:paraId="6432DEA5" w14:textId="7F53C006" w:rsidR="00176E8F" w:rsidRPr="006526A5" w:rsidRDefault="00C96A35" w:rsidP="00AF635C">
      <w:pPr>
        <w:jc w:val="both"/>
        <w:rPr>
          <w:rFonts w:ascii="Arial" w:hAnsi="Arial" w:cs="Arial"/>
          <w:sz w:val="20"/>
          <w:szCs w:val="20"/>
          <w:u w:val="single"/>
        </w:rPr>
      </w:pPr>
      <w:r w:rsidRPr="006526A5">
        <w:rPr>
          <w:rFonts w:ascii="Arial" w:hAnsi="Arial" w:cs="Arial"/>
          <w:sz w:val="20"/>
          <w:szCs w:val="20"/>
        </w:rPr>
        <w:t>La municipalité a décidé la mise en place d’un Conseil Municipal Jeunes (CMJ). Composé d’enfants du CM1 et du CM2</w:t>
      </w:r>
      <w:r w:rsidR="00176E8F" w:rsidRPr="006526A5">
        <w:rPr>
          <w:rFonts w:ascii="Arial" w:hAnsi="Arial" w:cs="Arial"/>
          <w:sz w:val="20"/>
          <w:szCs w:val="20"/>
        </w:rPr>
        <w:t xml:space="preserve"> de </w:t>
      </w:r>
      <w:r w:rsidR="000A60DD" w:rsidRPr="006526A5">
        <w:rPr>
          <w:rFonts w:ascii="Arial" w:hAnsi="Arial" w:cs="Arial"/>
          <w:sz w:val="20"/>
          <w:szCs w:val="20"/>
        </w:rPr>
        <w:t>l</w:t>
      </w:r>
      <w:r w:rsidR="00176E8F" w:rsidRPr="006526A5">
        <w:rPr>
          <w:rFonts w:ascii="Arial" w:hAnsi="Arial" w:cs="Arial"/>
          <w:sz w:val="20"/>
          <w:szCs w:val="20"/>
        </w:rPr>
        <w:t xml:space="preserve">‘école primaire </w:t>
      </w:r>
      <w:r w:rsidR="000A60DD" w:rsidRPr="006526A5">
        <w:rPr>
          <w:rFonts w:ascii="Arial" w:hAnsi="Arial" w:cs="Arial"/>
          <w:sz w:val="20"/>
          <w:szCs w:val="20"/>
        </w:rPr>
        <w:t>J</w:t>
      </w:r>
      <w:r w:rsidR="00176E8F" w:rsidRPr="006526A5">
        <w:rPr>
          <w:rFonts w:ascii="Arial" w:hAnsi="Arial" w:cs="Arial"/>
          <w:sz w:val="20"/>
          <w:szCs w:val="20"/>
        </w:rPr>
        <w:t>ean Monnet</w:t>
      </w:r>
      <w:r w:rsidR="00C71595" w:rsidRPr="006526A5">
        <w:rPr>
          <w:rFonts w:ascii="Arial" w:hAnsi="Arial" w:cs="Arial"/>
          <w:sz w:val="20"/>
          <w:szCs w:val="20"/>
        </w:rPr>
        <w:t xml:space="preserve">. </w:t>
      </w:r>
      <w:r w:rsidR="007E6D65" w:rsidRPr="006526A5">
        <w:rPr>
          <w:rFonts w:ascii="Arial" w:hAnsi="Arial" w:cs="Arial"/>
          <w:sz w:val="20"/>
          <w:szCs w:val="20"/>
        </w:rPr>
        <w:t xml:space="preserve">L’élection a eu lieu en Mairie le mardi </w:t>
      </w:r>
      <w:r w:rsidR="00D7493E" w:rsidRPr="006526A5">
        <w:rPr>
          <w:rFonts w:ascii="Arial" w:hAnsi="Arial" w:cs="Arial"/>
          <w:sz w:val="20"/>
          <w:szCs w:val="20"/>
        </w:rPr>
        <w:t xml:space="preserve">07 décembre. </w:t>
      </w:r>
      <w:r w:rsidR="009A78BA" w:rsidRPr="006526A5">
        <w:rPr>
          <w:rFonts w:ascii="Arial" w:hAnsi="Arial" w:cs="Arial"/>
          <w:sz w:val="20"/>
          <w:szCs w:val="20"/>
        </w:rPr>
        <w:t>L</w:t>
      </w:r>
      <w:r w:rsidR="007E6D65" w:rsidRPr="006526A5">
        <w:rPr>
          <w:rFonts w:ascii="Arial" w:hAnsi="Arial" w:cs="Arial"/>
          <w:sz w:val="20"/>
          <w:szCs w:val="20"/>
        </w:rPr>
        <w:t>e premier Conseil</w:t>
      </w:r>
      <w:r w:rsidR="00D7493E" w:rsidRPr="006526A5">
        <w:rPr>
          <w:rFonts w:ascii="Arial" w:hAnsi="Arial" w:cs="Arial"/>
          <w:sz w:val="20"/>
          <w:szCs w:val="20"/>
        </w:rPr>
        <w:t xml:space="preserve"> Municipal des </w:t>
      </w:r>
      <w:r w:rsidR="007E6D65" w:rsidRPr="006526A5">
        <w:rPr>
          <w:rFonts w:ascii="Arial" w:hAnsi="Arial" w:cs="Arial"/>
          <w:sz w:val="20"/>
          <w:szCs w:val="20"/>
        </w:rPr>
        <w:t>J</w:t>
      </w:r>
      <w:r w:rsidR="00D7493E" w:rsidRPr="006526A5">
        <w:rPr>
          <w:rFonts w:ascii="Arial" w:hAnsi="Arial" w:cs="Arial"/>
          <w:sz w:val="20"/>
          <w:szCs w:val="20"/>
        </w:rPr>
        <w:t xml:space="preserve">eunes </w:t>
      </w:r>
      <w:r w:rsidR="007E6D65" w:rsidRPr="006526A5">
        <w:rPr>
          <w:rFonts w:ascii="Arial" w:hAnsi="Arial" w:cs="Arial"/>
          <w:sz w:val="20"/>
          <w:szCs w:val="20"/>
        </w:rPr>
        <w:t xml:space="preserve">a donné l’occasion aux 11 élus de </w:t>
      </w:r>
      <w:r w:rsidR="009A78BA" w:rsidRPr="006526A5">
        <w:rPr>
          <w:rFonts w:ascii="Arial" w:hAnsi="Arial" w:cs="Arial"/>
          <w:sz w:val="20"/>
          <w:szCs w:val="20"/>
        </w:rPr>
        <w:t xml:space="preserve">présenter </w:t>
      </w:r>
      <w:r w:rsidR="007E6D65" w:rsidRPr="006526A5">
        <w:rPr>
          <w:rFonts w:ascii="Arial" w:hAnsi="Arial" w:cs="Arial"/>
          <w:sz w:val="20"/>
          <w:szCs w:val="20"/>
        </w:rPr>
        <w:t xml:space="preserve">leur </w:t>
      </w:r>
      <w:r w:rsidR="00B36331" w:rsidRPr="006526A5">
        <w:rPr>
          <w:rFonts w:ascii="Arial" w:hAnsi="Arial" w:cs="Arial"/>
          <w:sz w:val="20"/>
          <w:szCs w:val="20"/>
        </w:rPr>
        <w:t>projet. Les</w:t>
      </w:r>
      <w:r w:rsidR="007E6D65" w:rsidRPr="006526A5">
        <w:rPr>
          <w:rFonts w:ascii="Arial" w:hAnsi="Arial" w:cs="Arial"/>
          <w:sz w:val="20"/>
          <w:szCs w:val="20"/>
        </w:rPr>
        <w:t xml:space="preserve"> enfants se réuniront dorénavant chaque mois.</w:t>
      </w:r>
    </w:p>
    <w:p w14:paraId="0A6BF5FF" w14:textId="4C473E6E" w:rsidR="00C71595" w:rsidRPr="006526A5" w:rsidRDefault="00176E8F" w:rsidP="00AF635C">
      <w:pPr>
        <w:jc w:val="both"/>
        <w:rPr>
          <w:rFonts w:ascii="Arial" w:hAnsi="Arial" w:cs="Arial"/>
          <w:sz w:val="22"/>
          <w:szCs w:val="22"/>
          <w:u w:val="single"/>
        </w:rPr>
      </w:pPr>
      <w:r w:rsidRPr="006526A5"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C71595" w:rsidRPr="006526A5" w:rsidSect="00BE2200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epuc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3CF6"/>
    <w:multiLevelType w:val="hybridMultilevel"/>
    <w:tmpl w:val="DA604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1207"/>
    <w:multiLevelType w:val="hybridMultilevel"/>
    <w:tmpl w:val="B4A84780"/>
    <w:lvl w:ilvl="0" w:tplc="474ED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7DF"/>
    <w:multiLevelType w:val="multilevel"/>
    <w:tmpl w:val="2BF49FA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4757E1C"/>
    <w:multiLevelType w:val="hybridMultilevel"/>
    <w:tmpl w:val="3FD2B806"/>
    <w:lvl w:ilvl="0" w:tplc="62EA3E3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84A"/>
    <w:multiLevelType w:val="hybridMultilevel"/>
    <w:tmpl w:val="A044E5D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FC74685"/>
    <w:multiLevelType w:val="hybridMultilevel"/>
    <w:tmpl w:val="A7B66B64"/>
    <w:lvl w:ilvl="0" w:tplc="45E018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9161E"/>
    <w:multiLevelType w:val="hybridMultilevel"/>
    <w:tmpl w:val="BC34A4EC"/>
    <w:lvl w:ilvl="0" w:tplc="6AB41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0067"/>
    <w:multiLevelType w:val="hybridMultilevel"/>
    <w:tmpl w:val="350ED816"/>
    <w:lvl w:ilvl="0" w:tplc="DFEE3212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A66FBC"/>
    <w:multiLevelType w:val="hybridMultilevel"/>
    <w:tmpl w:val="16AC1E6E"/>
    <w:lvl w:ilvl="0" w:tplc="1DA49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436"/>
    <w:multiLevelType w:val="multilevel"/>
    <w:tmpl w:val="5F2C9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F4F1624"/>
    <w:multiLevelType w:val="hybridMultilevel"/>
    <w:tmpl w:val="BC5833E4"/>
    <w:lvl w:ilvl="0" w:tplc="E60ACA7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C49A0"/>
    <w:multiLevelType w:val="hybridMultilevel"/>
    <w:tmpl w:val="12161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2514"/>
    <w:multiLevelType w:val="hybridMultilevel"/>
    <w:tmpl w:val="EDA8DA0A"/>
    <w:lvl w:ilvl="0" w:tplc="78885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F2748"/>
    <w:multiLevelType w:val="hybridMultilevel"/>
    <w:tmpl w:val="D08ADC76"/>
    <w:lvl w:ilvl="0" w:tplc="4642E04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59A2"/>
    <w:multiLevelType w:val="multilevel"/>
    <w:tmpl w:val="3FFE6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560FAF"/>
    <w:multiLevelType w:val="hybridMultilevel"/>
    <w:tmpl w:val="A3B4D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0B22"/>
    <w:multiLevelType w:val="hybridMultilevel"/>
    <w:tmpl w:val="34340DF0"/>
    <w:lvl w:ilvl="0" w:tplc="80B88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353C3"/>
    <w:multiLevelType w:val="hybridMultilevel"/>
    <w:tmpl w:val="AAB08F58"/>
    <w:lvl w:ilvl="0" w:tplc="BF7C8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C91"/>
    <w:multiLevelType w:val="hybridMultilevel"/>
    <w:tmpl w:val="2D66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36CE4"/>
    <w:multiLevelType w:val="hybridMultilevel"/>
    <w:tmpl w:val="4628BD88"/>
    <w:lvl w:ilvl="0" w:tplc="BC2EE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4883"/>
    <w:multiLevelType w:val="hybridMultilevel"/>
    <w:tmpl w:val="10DE882E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A403D86"/>
    <w:multiLevelType w:val="multilevel"/>
    <w:tmpl w:val="7A403D8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73B41"/>
    <w:multiLevelType w:val="hybridMultilevel"/>
    <w:tmpl w:val="0F1AA3FE"/>
    <w:lvl w:ilvl="0" w:tplc="3F9CCC52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5"/>
  </w:num>
  <w:num w:numId="13">
    <w:abstractNumId w:val="12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  <w:num w:numId="19">
    <w:abstractNumId w:val="20"/>
  </w:num>
  <w:num w:numId="20">
    <w:abstractNumId w:val="19"/>
  </w:num>
  <w:num w:numId="21">
    <w:abstractNumId w:val="11"/>
  </w:num>
  <w:num w:numId="22">
    <w:abstractNumId w:val="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8D"/>
    <w:rsid w:val="000318B5"/>
    <w:rsid w:val="00033822"/>
    <w:rsid w:val="00036A68"/>
    <w:rsid w:val="00037AFB"/>
    <w:rsid w:val="000500B8"/>
    <w:rsid w:val="00063478"/>
    <w:rsid w:val="00064EA3"/>
    <w:rsid w:val="000679BC"/>
    <w:rsid w:val="00071583"/>
    <w:rsid w:val="000774F8"/>
    <w:rsid w:val="00090186"/>
    <w:rsid w:val="00093CD4"/>
    <w:rsid w:val="000A60DD"/>
    <w:rsid w:val="000B0DFA"/>
    <w:rsid w:val="000B30F2"/>
    <w:rsid w:val="000D696E"/>
    <w:rsid w:val="000E341F"/>
    <w:rsid w:val="000F59BE"/>
    <w:rsid w:val="00106350"/>
    <w:rsid w:val="00123950"/>
    <w:rsid w:val="00126178"/>
    <w:rsid w:val="001362EE"/>
    <w:rsid w:val="00147F27"/>
    <w:rsid w:val="00176E8F"/>
    <w:rsid w:val="00184AC6"/>
    <w:rsid w:val="001A62A5"/>
    <w:rsid w:val="001B6A67"/>
    <w:rsid w:val="001F6E39"/>
    <w:rsid w:val="00200AF4"/>
    <w:rsid w:val="00221703"/>
    <w:rsid w:val="00236675"/>
    <w:rsid w:val="002937DA"/>
    <w:rsid w:val="00294042"/>
    <w:rsid w:val="002A6FBD"/>
    <w:rsid w:val="002B07E7"/>
    <w:rsid w:val="002B6559"/>
    <w:rsid w:val="002D1DF4"/>
    <w:rsid w:val="002F38E7"/>
    <w:rsid w:val="0030377D"/>
    <w:rsid w:val="00314B50"/>
    <w:rsid w:val="0032557B"/>
    <w:rsid w:val="00336F58"/>
    <w:rsid w:val="0034384D"/>
    <w:rsid w:val="003506E1"/>
    <w:rsid w:val="00355AE9"/>
    <w:rsid w:val="003700B5"/>
    <w:rsid w:val="00374F9B"/>
    <w:rsid w:val="00385AD3"/>
    <w:rsid w:val="003947A8"/>
    <w:rsid w:val="003960A0"/>
    <w:rsid w:val="003A5333"/>
    <w:rsid w:val="003A6B9B"/>
    <w:rsid w:val="003B6606"/>
    <w:rsid w:val="003D0AC1"/>
    <w:rsid w:val="003D2634"/>
    <w:rsid w:val="003E1624"/>
    <w:rsid w:val="004046BF"/>
    <w:rsid w:val="00406C7D"/>
    <w:rsid w:val="004104F1"/>
    <w:rsid w:val="004642CF"/>
    <w:rsid w:val="00466390"/>
    <w:rsid w:val="00471E9D"/>
    <w:rsid w:val="004A5B5C"/>
    <w:rsid w:val="004B70F7"/>
    <w:rsid w:val="004C02AE"/>
    <w:rsid w:val="004F5E01"/>
    <w:rsid w:val="00503BD0"/>
    <w:rsid w:val="005072BC"/>
    <w:rsid w:val="00511E01"/>
    <w:rsid w:val="005322D8"/>
    <w:rsid w:val="00536B10"/>
    <w:rsid w:val="00550AC1"/>
    <w:rsid w:val="0055337B"/>
    <w:rsid w:val="005540D0"/>
    <w:rsid w:val="00555B4F"/>
    <w:rsid w:val="0056258D"/>
    <w:rsid w:val="00562FD3"/>
    <w:rsid w:val="00575B59"/>
    <w:rsid w:val="0059252F"/>
    <w:rsid w:val="005A0661"/>
    <w:rsid w:val="005A1AE8"/>
    <w:rsid w:val="005E3FAB"/>
    <w:rsid w:val="005F3164"/>
    <w:rsid w:val="005F3E00"/>
    <w:rsid w:val="005F450A"/>
    <w:rsid w:val="00603D09"/>
    <w:rsid w:val="00604560"/>
    <w:rsid w:val="006056FD"/>
    <w:rsid w:val="00616F3B"/>
    <w:rsid w:val="00624465"/>
    <w:rsid w:val="00631104"/>
    <w:rsid w:val="00641D88"/>
    <w:rsid w:val="00651E15"/>
    <w:rsid w:val="006526A5"/>
    <w:rsid w:val="006777A7"/>
    <w:rsid w:val="006960A9"/>
    <w:rsid w:val="006B0E24"/>
    <w:rsid w:val="006B4133"/>
    <w:rsid w:val="006B6B14"/>
    <w:rsid w:val="006B7BAF"/>
    <w:rsid w:val="006E20D6"/>
    <w:rsid w:val="006E3260"/>
    <w:rsid w:val="00701CFE"/>
    <w:rsid w:val="0073526B"/>
    <w:rsid w:val="00746849"/>
    <w:rsid w:val="007568C6"/>
    <w:rsid w:val="0078250D"/>
    <w:rsid w:val="00783FBD"/>
    <w:rsid w:val="00787674"/>
    <w:rsid w:val="00793D68"/>
    <w:rsid w:val="007A382A"/>
    <w:rsid w:val="007A791B"/>
    <w:rsid w:val="007C547F"/>
    <w:rsid w:val="007E5968"/>
    <w:rsid w:val="007E6D65"/>
    <w:rsid w:val="007F30EA"/>
    <w:rsid w:val="008132AE"/>
    <w:rsid w:val="008159E4"/>
    <w:rsid w:val="00815A1C"/>
    <w:rsid w:val="00827619"/>
    <w:rsid w:val="00836F38"/>
    <w:rsid w:val="00840DEF"/>
    <w:rsid w:val="00841322"/>
    <w:rsid w:val="00847DE0"/>
    <w:rsid w:val="00861CCC"/>
    <w:rsid w:val="00884438"/>
    <w:rsid w:val="00892F9D"/>
    <w:rsid w:val="008A1071"/>
    <w:rsid w:val="008A6025"/>
    <w:rsid w:val="008B062C"/>
    <w:rsid w:val="008B6B20"/>
    <w:rsid w:val="008C0330"/>
    <w:rsid w:val="008C352D"/>
    <w:rsid w:val="008E4940"/>
    <w:rsid w:val="008F0227"/>
    <w:rsid w:val="00951CEB"/>
    <w:rsid w:val="009528A4"/>
    <w:rsid w:val="00956C43"/>
    <w:rsid w:val="00960435"/>
    <w:rsid w:val="009607E5"/>
    <w:rsid w:val="009707DA"/>
    <w:rsid w:val="0097226E"/>
    <w:rsid w:val="0097255B"/>
    <w:rsid w:val="009A78BA"/>
    <w:rsid w:val="009B0ECD"/>
    <w:rsid w:val="009B352C"/>
    <w:rsid w:val="009B4811"/>
    <w:rsid w:val="009B5FFC"/>
    <w:rsid w:val="009D257C"/>
    <w:rsid w:val="009D6990"/>
    <w:rsid w:val="00A00013"/>
    <w:rsid w:val="00A024D5"/>
    <w:rsid w:val="00A0641A"/>
    <w:rsid w:val="00A1338A"/>
    <w:rsid w:val="00A25BB3"/>
    <w:rsid w:val="00A340DC"/>
    <w:rsid w:val="00A37605"/>
    <w:rsid w:val="00A5632C"/>
    <w:rsid w:val="00A76D32"/>
    <w:rsid w:val="00A7739B"/>
    <w:rsid w:val="00A80B8D"/>
    <w:rsid w:val="00A80CD6"/>
    <w:rsid w:val="00A84350"/>
    <w:rsid w:val="00A977E2"/>
    <w:rsid w:val="00A97A45"/>
    <w:rsid w:val="00AC4696"/>
    <w:rsid w:val="00AF635C"/>
    <w:rsid w:val="00AF67DF"/>
    <w:rsid w:val="00B02A1A"/>
    <w:rsid w:val="00B246C6"/>
    <w:rsid w:val="00B24CA3"/>
    <w:rsid w:val="00B32A5D"/>
    <w:rsid w:val="00B36331"/>
    <w:rsid w:val="00B445A2"/>
    <w:rsid w:val="00B63264"/>
    <w:rsid w:val="00B840E4"/>
    <w:rsid w:val="00BA0777"/>
    <w:rsid w:val="00BA07A6"/>
    <w:rsid w:val="00BA3889"/>
    <w:rsid w:val="00BA4A4E"/>
    <w:rsid w:val="00BA707B"/>
    <w:rsid w:val="00BC4F67"/>
    <w:rsid w:val="00BE2200"/>
    <w:rsid w:val="00BE4859"/>
    <w:rsid w:val="00BF5E0D"/>
    <w:rsid w:val="00BF730B"/>
    <w:rsid w:val="00C03074"/>
    <w:rsid w:val="00C1034D"/>
    <w:rsid w:val="00C46164"/>
    <w:rsid w:val="00C6399F"/>
    <w:rsid w:val="00C71595"/>
    <w:rsid w:val="00C9084F"/>
    <w:rsid w:val="00C9697F"/>
    <w:rsid w:val="00C96A35"/>
    <w:rsid w:val="00CA194C"/>
    <w:rsid w:val="00CA2FDE"/>
    <w:rsid w:val="00CA5C9C"/>
    <w:rsid w:val="00CB1B7C"/>
    <w:rsid w:val="00CC55AF"/>
    <w:rsid w:val="00CE1BF9"/>
    <w:rsid w:val="00CE59A0"/>
    <w:rsid w:val="00CF4D2D"/>
    <w:rsid w:val="00D0439B"/>
    <w:rsid w:val="00D07983"/>
    <w:rsid w:val="00D161F5"/>
    <w:rsid w:val="00D27549"/>
    <w:rsid w:val="00D31A24"/>
    <w:rsid w:val="00D32BF6"/>
    <w:rsid w:val="00D3371B"/>
    <w:rsid w:val="00D5667C"/>
    <w:rsid w:val="00D66354"/>
    <w:rsid w:val="00D7493E"/>
    <w:rsid w:val="00D866E5"/>
    <w:rsid w:val="00D87238"/>
    <w:rsid w:val="00D942F2"/>
    <w:rsid w:val="00D94738"/>
    <w:rsid w:val="00DB141B"/>
    <w:rsid w:val="00DC0199"/>
    <w:rsid w:val="00DC396B"/>
    <w:rsid w:val="00DC4A52"/>
    <w:rsid w:val="00DD0469"/>
    <w:rsid w:val="00DF6901"/>
    <w:rsid w:val="00E04C74"/>
    <w:rsid w:val="00E169C5"/>
    <w:rsid w:val="00E36D43"/>
    <w:rsid w:val="00E41E63"/>
    <w:rsid w:val="00E51E24"/>
    <w:rsid w:val="00E66F9A"/>
    <w:rsid w:val="00E91D88"/>
    <w:rsid w:val="00EB6036"/>
    <w:rsid w:val="00ED1145"/>
    <w:rsid w:val="00ED7776"/>
    <w:rsid w:val="00F16F14"/>
    <w:rsid w:val="00F225E8"/>
    <w:rsid w:val="00F22928"/>
    <w:rsid w:val="00F22FFD"/>
    <w:rsid w:val="00F2517D"/>
    <w:rsid w:val="00F25677"/>
    <w:rsid w:val="00F301D6"/>
    <w:rsid w:val="00F4056A"/>
    <w:rsid w:val="00F425F4"/>
    <w:rsid w:val="00F434F7"/>
    <w:rsid w:val="00F4681B"/>
    <w:rsid w:val="00F50DFE"/>
    <w:rsid w:val="00F57B07"/>
    <w:rsid w:val="00F6507F"/>
    <w:rsid w:val="00F656BC"/>
    <w:rsid w:val="00F96652"/>
    <w:rsid w:val="00FA6E9D"/>
    <w:rsid w:val="00FC2846"/>
    <w:rsid w:val="00FE2023"/>
    <w:rsid w:val="00FE2B00"/>
    <w:rsid w:val="00FF16DD"/>
    <w:rsid w:val="00FF207F"/>
    <w:rsid w:val="0BA36B0E"/>
    <w:rsid w:val="0E403D80"/>
    <w:rsid w:val="14383ADB"/>
    <w:rsid w:val="16241F4C"/>
    <w:rsid w:val="270A3F73"/>
    <w:rsid w:val="37704F16"/>
    <w:rsid w:val="3B7F6F87"/>
    <w:rsid w:val="3D281794"/>
    <w:rsid w:val="645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D114"/>
  <w15:docId w15:val="{50AB42A7-8F0F-4CDD-8C45-281E38A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qFormat/>
    <w:rsid w:val="00C9697F"/>
    <w:pPr>
      <w:numPr>
        <w:numId w:val="1"/>
      </w:numPr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697F"/>
    <w:pPr>
      <w:ind w:left="720"/>
      <w:contextualSpacing/>
    </w:pPr>
  </w:style>
  <w:style w:type="paragraph" w:customStyle="1" w:styleId="bodytext">
    <w:name w:val="bodytext"/>
    <w:basedOn w:val="Normal"/>
    <w:qFormat/>
    <w:rsid w:val="00C9697F"/>
    <w:pPr>
      <w:spacing w:before="100" w:beforeAutospacing="1" w:after="100" w:afterAutospacing="1"/>
    </w:pPr>
    <w:rPr>
      <w:rFonts w:eastAsiaTheme="minorHAnsi"/>
    </w:rPr>
  </w:style>
  <w:style w:type="paragraph" w:styleId="Corpsdetexte">
    <w:name w:val="Body Text"/>
    <w:basedOn w:val="Normal"/>
    <w:link w:val="CorpsdetexteCar"/>
    <w:rsid w:val="003D2634"/>
    <w:rPr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3D2634"/>
    <w:rPr>
      <w:rFonts w:ascii="Times New Roman" w:eastAsia="Times New Roman" w:hAnsi="Times New Roman" w:cs="Times New Roman"/>
      <w:u w:val="single"/>
    </w:rPr>
  </w:style>
  <w:style w:type="paragraph" w:customStyle="1" w:styleId="v1msonormal">
    <w:name w:val="v1msonormal"/>
    <w:basedOn w:val="Normal"/>
    <w:rsid w:val="00466390"/>
    <w:pPr>
      <w:spacing w:before="100" w:beforeAutospacing="1" w:after="100" w:afterAutospacing="1"/>
    </w:pPr>
  </w:style>
  <w:style w:type="paragraph" w:customStyle="1" w:styleId="Standard">
    <w:name w:val="Standard"/>
    <w:rsid w:val="00AF63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ECE1CA-7299-456A-A244-D4319B571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Thierry Pierson</cp:lastModifiedBy>
  <cp:revision>15</cp:revision>
  <cp:lastPrinted>2021-12-21T10:03:00Z</cp:lastPrinted>
  <dcterms:created xsi:type="dcterms:W3CDTF">2021-03-12T13:51:00Z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